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74E6C" w:rsidRDefault="00EF434C" w:rsidP="00575A5C">
      <w:pPr>
        <w:spacing w:line="480" w:lineRule="auto"/>
      </w:pPr>
      <w:r>
        <w:tab/>
      </w:r>
    </w:p>
    <w:p w:rsidR="00E32715" w:rsidRDefault="00EF434C" w:rsidP="00C74E6C">
      <w:pPr>
        <w:spacing w:line="480" w:lineRule="auto"/>
        <w:ind w:firstLine="720"/>
      </w:pPr>
      <w:r>
        <w:t xml:space="preserve">The Individualized Educational Program </w:t>
      </w:r>
      <w:r w:rsidR="000A2448">
        <w:t xml:space="preserve">(IEP) </w:t>
      </w:r>
      <w:r>
        <w:t>process is designed to map out the steps being taken to help students become academically or functionally successful in their education. After a student is suspected of falling behind or failing in a classroom, the teacher or parent can suggest that the child be evaluated to determine if they are eligible for special education services. After the parent gives permission for the child to be evaluated, teachers may begin collecting information such as records of behavior and academic work on the student, a samples of the child’s current success in the classroom. Classroom teachers may collect data and share this information with the special education teacher, as well as the special education teacher may collect his or her own data. At this time, psychologist may also evaluate the student. A school district has 60 calendar days from the date that the parent gives permission to evaluate, to collect evaluate the child and issue an Evaluation Report. The parent has the right to the Evaluation Report 10 calendar days before the multidisciplinary team</w:t>
      </w:r>
      <w:r w:rsidR="000A2448">
        <w:t xml:space="preserve"> (MDT)</w:t>
      </w:r>
      <w:r>
        <w:t xml:space="preserve"> meets to discuss the child’s special education program. The parent can waive this right in writing if they wish. If the child is found to be eligible for special education services, the multidisciplinary team must meet within </w:t>
      </w:r>
      <w:r w:rsidR="000A2448">
        <w:t>30 calendar days to develop the student’s IEP. The multidisciplinary team must consist of a minimum of the parent, the special education teacher, the classroom teacher and a local educational agent, which in most cases is an administrator in the school building. The team may also be extended to include the child, which is mandatory after the age of 16 (14 in the state of Pennsylvania), any advocates from agencies being sought out in their services to the child, the school psychologist or outside psychologist that issued any tests or evaluations, any teachers included in the child’s IEP etc. The IEP meeting is to discuss the goals put in place for the student, and the services that will be provided to help the student reach those goals. After the IEP is agreed on, it must be implemented by the school district within 10 calendar days. The IEP may be in affect for one year and must be reviewed at least annually. A member of the MDT or the parent may request a meeting at any time to review the IEP and discuss changes that may be made.</w:t>
      </w:r>
      <w:r w:rsidR="00E32715">
        <w:t xml:space="preserve"> Students eligible for special education services must be reevaluated at least every three years, and at least every two years for students who are determined to be intellectually impaired. </w:t>
      </w:r>
    </w:p>
    <w:p w:rsidR="003E61C2" w:rsidRDefault="00E32715" w:rsidP="00575A5C">
      <w:pPr>
        <w:spacing w:line="480" w:lineRule="auto"/>
      </w:pPr>
      <w:r>
        <w:tab/>
        <w:t xml:space="preserve">I have had the opportunity to attend a few IEP meetings in the reading school district. This district is a strong advocate for inclusion. From conversations with teachers and observations of the current state of special education, I have found that the district has slowly but surely moved towards the model of full inclusion. Some years ago, many special education teachers had their own resource rooms and would pull students out for the time blocks that they were to receive supplemental instruction. These teachers have lost their classrooms, and are currently operating under the inclusion model, and many are providing push-in support for the students who need their support. This has led to learning support classrooms. These classrooms contain those students who are eligible for special education, but are able to function within the regular education classroom with added supports. The special education teacher is in the same room as the general education teacher and provides support to these students throughout the day. The special education teacher may still pull these students for small group or individualized instruction, but this instruction may also occur within the same general education classroom. The idea is to keep the students in their classroom as much as possible, and providing the support to make the child successful within the classroom. This district is currently eliminating many </w:t>
      </w:r>
      <w:r w:rsidR="00575A5C">
        <w:t>classrooms that provide supports for special education students. Some students need to receive support in other classrooms for most of the day, or be in a building where these classrooms are available. The school that I was able to observe in used to have autistic support classrooms, and then had them closed only to reopen them again about a year ago. Another group of students who may be concerned for supports outside the general education classroom are students who are emotionally disabled. However in this district, some students may have to switch schools to have access to these classrooms. For the most part, the students who are labeled with a specific learning disability or other health impaired are provided services under the inclusion model.</w:t>
      </w:r>
    </w:p>
    <w:p w:rsidR="003E61C2" w:rsidRDefault="003E61C2" w:rsidP="00575A5C">
      <w:pPr>
        <w:spacing w:line="480" w:lineRule="auto"/>
      </w:pPr>
      <w:r>
        <w:tab/>
        <w:t xml:space="preserve">The classroom teacher and the special education teacher both collect samples of the student’s academic work and maintain a log of this work as well as their grades. However, the classroom teacher and special education collect two different sets of data once the student is identified and has an IEP. The classroom teacher’s progress monitoring consists of a record of the student’s work on grade level. For example, </w:t>
      </w:r>
      <w:r w:rsidR="003766AB">
        <w:t>Allison</w:t>
      </w:r>
      <w:r>
        <w:t xml:space="preserve"> is in fourth grade; therefore, the classroom teacher assesses the work that she is given on a fourth grade level. However, the special education teacher collects her own set of data, usually according to that student’s independent level. For example, </w:t>
      </w:r>
      <w:r w:rsidR="003766AB">
        <w:t>Allison</w:t>
      </w:r>
      <w:r>
        <w:t xml:space="preserve">’s is currently reading independently on </w:t>
      </w:r>
    </w:p>
    <w:p w:rsidR="00EF434C" w:rsidRDefault="003E61C2" w:rsidP="00575A5C">
      <w:pPr>
        <w:spacing w:line="480" w:lineRule="auto"/>
      </w:pPr>
      <w:r>
        <w:t xml:space="preserve">a second grade level, and the special education teacher provides small group instruction and assessments on a second grade level. The classroom teacher has to fill out quarterly report cards to send home, which are a reflection of the student’s work on a fourth grade level, and the special education teacher then attaches her own form with the student’s progress on their independent level. During the IEP meeting, the classroom teacher gives her input as far as how the student in functioning in the general </w:t>
      </w:r>
      <w:r w:rsidR="00316E31">
        <w:t xml:space="preserve">education classroom, </w:t>
      </w:r>
      <w:r>
        <w:t>where progress</w:t>
      </w:r>
      <w:r w:rsidR="00316E31">
        <w:t xml:space="preserve"> has been made, </w:t>
      </w:r>
      <w:r>
        <w:t>where progress can still be made</w:t>
      </w:r>
      <w:r w:rsidR="00316E31">
        <w:t>, and how the goals in the student’s IEP will be reached and monitored</w:t>
      </w:r>
      <w:r>
        <w:t>. She also gives her input on how the specially designed instruction is working for the student. The special education teacher reports the student’s progress on their independent level, as how well the student is progressing towards on-level work. She also tells of the accommodations being made for the student, and how they help the student to be successful.</w:t>
      </w:r>
    </w:p>
    <w:sectPr w:rsidR="00EF434C" w:rsidSect="00EF434C">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74E6C" w:rsidRDefault="00C74E6C">
    <w:pPr>
      <w:pStyle w:val="Header"/>
    </w:pPr>
    <w:r>
      <w:t>Case Study</w:t>
    </w:r>
  </w:p>
  <w:p w:rsidR="006D538E" w:rsidRDefault="00C74E6C" w:rsidP="00C74E6C">
    <w:pPr>
      <w:pStyle w:val="Header"/>
      <w:tabs>
        <w:tab w:val="clear" w:pos="4320"/>
      </w:tabs>
    </w:pPr>
    <w:r>
      <w:t>Part B: IEP/Identification Review</w:t>
    </w:r>
    <w:r>
      <w:tab/>
      <w:t>Amanda C. Carroll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F434C"/>
    <w:rsid w:val="000A2448"/>
    <w:rsid w:val="000B6647"/>
    <w:rsid w:val="00316E31"/>
    <w:rsid w:val="003766AB"/>
    <w:rsid w:val="003E61C2"/>
    <w:rsid w:val="00575A5C"/>
    <w:rsid w:val="00605772"/>
    <w:rsid w:val="006D538E"/>
    <w:rsid w:val="00AC75B0"/>
    <w:rsid w:val="00C12112"/>
    <w:rsid w:val="00C74E6C"/>
    <w:rsid w:val="00E32715"/>
    <w:rsid w:val="00E802A8"/>
    <w:rsid w:val="00EF434C"/>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D538E"/>
    <w:pPr>
      <w:tabs>
        <w:tab w:val="center" w:pos="4320"/>
        <w:tab w:val="right" w:pos="8640"/>
      </w:tabs>
    </w:pPr>
  </w:style>
  <w:style w:type="character" w:customStyle="1" w:styleId="HeaderChar">
    <w:name w:val="Header Char"/>
    <w:basedOn w:val="DefaultParagraphFont"/>
    <w:link w:val="Header"/>
    <w:uiPriority w:val="99"/>
    <w:semiHidden/>
    <w:rsid w:val="006D538E"/>
  </w:style>
  <w:style w:type="paragraph" w:styleId="Footer">
    <w:name w:val="footer"/>
    <w:basedOn w:val="Normal"/>
    <w:link w:val="FooterChar"/>
    <w:uiPriority w:val="99"/>
    <w:semiHidden/>
    <w:unhideWhenUsed/>
    <w:rsid w:val="006D538E"/>
    <w:pPr>
      <w:tabs>
        <w:tab w:val="center" w:pos="4320"/>
        <w:tab w:val="right" w:pos="8640"/>
      </w:tabs>
    </w:pPr>
  </w:style>
  <w:style w:type="character" w:customStyle="1" w:styleId="FooterChar">
    <w:name w:val="Footer Char"/>
    <w:basedOn w:val="DefaultParagraphFont"/>
    <w:link w:val="Footer"/>
    <w:uiPriority w:val="99"/>
    <w:semiHidden/>
    <w:rsid w:val="006D538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5359</Characters>
  <Application>Microsoft Word 12.0.0</Application>
  <DocSecurity>0</DocSecurity>
  <Lines>44</Lines>
  <Paragraphs>10</Paragraphs>
  <ScaleCrop>false</ScaleCrop>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2013-05-10T19:46:00Z</dcterms:created>
  <dcterms:modified xsi:type="dcterms:W3CDTF">2013-05-10T19:46:00Z</dcterms:modified>
</cp:coreProperties>
</file>