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5109" w:rsidRDefault="00A85109" w:rsidP="00A85109">
      <w:pPr>
        <w:pStyle w:val="NormalWeb"/>
        <w:ind w:left="720" w:firstLine="720"/>
        <w:rPr>
          <w:b/>
          <w:sz w:val="27"/>
          <w:szCs w:val="27"/>
        </w:rPr>
      </w:pPr>
      <w:r>
        <w:rPr>
          <w:b/>
          <w:sz w:val="27"/>
          <w:szCs w:val="27"/>
        </w:rPr>
        <w:t>High Frequency Word Memory Game Lesson Plan</w:t>
      </w:r>
    </w:p>
    <w:p w:rsidR="00A85109" w:rsidRDefault="00A85109" w:rsidP="00A85109">
      <w:pPr>
        <w:pStyle w:val="NormalWeb"/>
        <w:rPr>
          <w:b/>
          <w:sz w:val="27"/>
          <w:szCs w:val="27"/>
        </w:rPr>
      </w:pPr>
    </w:p>
    <w:p w:rsidR="00A85109" w:rsidRDefault="00A85109" w:rsidP="00A85109">
      <w:pPr>
        <w:pStyle w:val="NormalWeb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Student Teacher: </w:t>
      </w:r>
      <w:r>
        <w:rPr>
          <w:sz w:val="24"/>
          <w:szCs w:val="24"/>
          <w:u w:val="single"/>
        </w:rPr>
        <w:t>Amanda C. Carroll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Date: January 24, 2013</w:t>
      </w:r>
    </w:p>
    <w:p w:rsidR="00A85109" w:rsidRDefault="00A85109" w:rsidP="00A85109">
      <w:pPr>
        <w:pStyle w:val="NormalWeb"/>
        <w:rPr>
          <w:sz w:val="24"/>
          <w:szCs w:val="24"/>
          <w:u w:val="single"/>
        </w:rPr>
      </w:pPr>
      <w:r>
        <w:rPr>
          <w:sz w:val="24"/>
          <w:szCs w:val="24"/>
        </w:rPr>
        <w:t>Grade Level:</w:t>
      </w:r>
      <w:r>
        <w:rPr>
          <w:sz w:val="24"/>
          <w:szCs w:val="24"/>
          <w:u w:val="single"/>
        </w:rPr>
        <w:tab/>
        <w:t>Kindergarten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Subject:</w:t>
      </w:r>
      <w:r>
        <w:rPr>
          <w:sz w:val="24"/>
          <w:szCs w:val="24"/>
          <w:u w:val="single"/>
        </w:rPr>
        <w:t xml:space="preserve">  Phonics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Supervisor:</w:t>
      </w:r>
      <w:r>
        <w:rPr>
          <w:sz w:val="24"/>
          <w:szCs w:val="24"/>
          <w:u w:val="single"/>
        </w:rPr>
        <w:t xml:space="preserve"> Dr. Bonnie Hamwi</w:t>
      </w:r>
    </w:p>
    <w:p w:rsidR="00A85109" w:rsidRDefault="00A85109" w:rsidP="00A85109">
      <w:pPr>
        <w:pStyle w:val="NormalWeb"/>
        <w:rPr>
          <w:u w:val="single"/>
        </w:rPr>
      </w:pPr>
    </w:p>
    <w:p w:rsidR="00A85109" w:rsidRDefault="00A85109" w:rsidP="00A85109">
      <w:pPr>
        <w:pStyle w:val="NormalWeb"/>
        <w:rPr>
          <w:u w:val="single"/>
        </w:rPr>
      </w:pPr>
    </w:p>
    <w:p w:rsidR="00A85109" w:rsidRDefault="00A85109" w:rsidP="00A85109">
      <w:pPr>
        <w:pStyle w:val="NormalWeb"/>
        <w:rPr>
          <w:u w:val="single"/>
        </w:rPr>
      </w:pPr>
    </w:p>
    <w:p w:rsidR="00A85109" w:rsidRDefault="00A85109" w:rsidP="00A85109">
      <w:pPr>
        <w:pStyle w:val="NormalWeb"/>
        <w:rPr>
          <w:u w:val="single"/>
        </w:rPr>
      </w:pPr>
    </w:p>
    <w:p w:rsidR="00A85109" w:rsidRDefault="00A85109" w:rsidP="00A85109">
      <w:pPr>
        <w:pStyle w:val="NormalWeb"/>
        <w:rPr>
          <w:b/>
          <w:sz w:val="22"/>
          <w:szCs w:val="2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>PRELIMINARY PLANNING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A85109" w:rsidRDefault="00A85109" w:rsidP="00A85109">
      <w:pPr>
        <w:pStyle w:val="NormalWeb"/>
        <w:rPr>
          <w:b/>
          <w:sz w:val="22"/>
          <w:szCs w:val="22"/>
          <w:u w:val="single"/>
        </w:rPr>
      </w:pPr>
    </w:p>
    <w:p w:rsidR="00A85109" w:rsidRDefault="00A85109" w:rsidP="00A85109">
      <w:pPr>
        <w:pStyle w:val="NormalWeb"/>
        <w:rPr>
          <w:b/>
          <w:sz w:val="22"/>
          <w:szCs w:val="22"/>
          <w:u w:val="single"/>
        </w:rPr>
      </w:pPr>
    </w:p>
    <w:p w:rsidR="00A85109" w:rsidRDefault="00A85109" w:rsidP="00A85109">
      <w:pPr>
        <w:pStyle w:val="NormalWeb"/>
        <w:rPr>
          <w:sz w:val="22"/>
          <w:szCs w:val="22"/>
        </w:rPr>
      </w:pPr>
      <w:r w:rsidRPr="004C6B0C">
        <w:rPr>
          <w:b/>
          <w:sz w:val="24"/>
          <w:szCs w:val="22"/>
        </w:rPr>
        <w:t>PA Common Core Standards:</w:t>
      </w:r>
      <w:r>
        <w:rPr>
          <w:sz w:val="22"/>
          <w:szCs w:val="22"/>
        </w:rPr>
        <w:t xml:space="preserve"> </w:t>
      </w:r>
      <w:r w:rsidRPr="004C6B0C">
        <w:rPr>
          <w:b/>
          <w:sz w:val="22"/>
          <w:szCs w:val="22"/>
        </w:rPr>
        <w:t>1.1 Foundational Skills:</w:t>
      </w:r>
      <w:r>
        <w:rPr>
          <w:sz w:val="22"/>
          <w:szCs w:val="22"/>
        </w:rPr>
        <w:t xml:space="preserve"> Students gain a working knowledge of concepts of print, alphabetic principle, and other basic conventions.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1A0692" w:rsidRDefault="001A0692" w:rsidP="001A0692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CC.1.1.K.D</w:t>
      </w:r>
      <w:r w:rsidR="00A85109">
        <w:rPr>
          <w:sz w:val="22"/>
          <w:szCs w:val="22"/>
        </w:rPr>
        <w:t xml:space="preserve"> </w:t>
      </w:r>
      <w:r>
        <w:rPr>
          <w:sz w:val="22"/>
          <w:szCs w:val="22"/>
        </w:rPr>
        <w:t>Know and apply grade level phonics and word analysis skills in decoding words.</w:t>
      </w:r>
    </w:p>
    <w:p w:rsidR="00A85109" w:rsidRDefault="001A0692" w:rsidP="001A0692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Read grade level high-frequency sight words with automaticity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Pr="004C6B0C" w:rsidRDefault="00A85109" w:rsidP="00A85109">
      <w:pPr>
        <w:pStyle w:val="NormalWeb"/>
        <w:rPr>
          <w:b/>
          <w:sz w:val="24"/>
          <w:szCs w:val="22"/>
        </w:rPr>
      </w:pPr>
      <w:r w:rsidRPr="004C6B0C">
        <w:rPr>
          <w:b/>
          <w:sz w:val="24"/>
          <w:szCs w:val="22"/>
        </w:rPr>
        <w:t xml:space="preserve">Pre-assessment: </w:t>
      </w:r>
      <w:r>
        <w:rPr>
          <w:b/>
          <w:sz w:val="24"/>
          <w:szCs w:val="22"/>
        </w:rPr>
        <w:t>N/A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Default="00A85109" w:rsidP="001A0692">
      <w:pPr>
        <w:pStyle w:val="NormalWeb"/>
        <w:rPr>
          <w:sz w:val="22"/>
          <w:szCs w:val="22"/>
        </w:rPr>
      </w:pPr>
      <w:r w:rsidRPr="004C6B0C">
        <w:rPr>
          <w:b/>
          <w:sz w:val="24"/>
          <w:szCs w:val="22"/>
        </w:rPr>
        <w:t>Objectives</w:t>
      </w:r>
      <w:r w:rsidRPr="004C6B0C">
        <w:rPr>
          <w:sz w:val="28"/>
          <w:szCs w:val="22"/>
        </w:rPr>
        <w:t>:</w:t>
      </w:r>
      <w:r>
        <w:rPr>
          <w:sz w:val="22"/>
          <w:szCs w:val="22"/>
        </w:rPr>
        <w:t xml:space="preserve"> Students will be able to identify </w:t>
      </w:r>
      <w:r w:rsidR="001A0692">
        <w:rPr>
          <w:sz w:val="22"/>
          <w:szCs w:val="22"/>
        </w:rPr>
        <w:t>high frequency sight words.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Default="00A85109" w:rsidP="00A85109">
      <w:pPr>
        <w:pStyle w:val="NormalWeb"/>
        <w:rPr>
          <w:sz w:val="22"/>
          <w:szCs w:val="22"/>
        </w:rPr>
      </w:pPr>
      <w:r w:rsidRPr="004C6B0C">
        <w:rPr>
          <w:b/>
          <w:sz w:val="24"/>
          <w:szCs w:val="22"/>
        </w:rPr>
        <w:t>Individual Modifications:</w:t>
      </w:r>
      <w:r>
        <w:rPr>
          <w:sz w:val="22"/>
          <w:szCs w:val="22"/>
        </w:rPr>
        <w:t xml:space="preserve"> Students will work in small groups of 2-3 students.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Pr="00A32715" w:rsidRDefault="00A85109" w:rsidP="00A85109">
      <w:pPr>
        <w:pStyle w:val="NormalWeb"/>
        <w:rPr>
          <w:b/>
          <w:sz w:val="24"/>
          <w:szCs w:val="22"/>
        </w:rPr>
      </w:pPr>
      <w:r w:rsidRPr="00A32715">
        <w:rPr>
          <w:b/>
          <w:sz w:val="24"/>
          <w:szCs w:val="22"/>
        </w:rPr>
        <w:t>Materials:  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Default="001A0692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High frequency word cards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Default="00A85109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85109" w:rsidRDefault="00A85109" w:rsidP="00A85109">
      <w:pPr>
        <w:pStyle w:val="NormalWeb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LEARNING SEQUENCE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A85109" w:rsidRDefault="00A85109" w:rsidP="00A85109">
      <w:pPr>
        <w:pStyle w:val="NormalWeb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Description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Time: 2 </w:t>
      </w:r>
      <w:proofErr w:type="spellStart"/>
      <w:r>
        <w:rPr>
          <w:sz w:val="22"/>
          <w:szCs w:val="22"/>
          <w:u w:val="single"/>
        </w:rPr>
        <w:t>mins</w:t>
      </w:r>
      <w:proofErr w:type="spellEnd"/>
      <w:r>
        <w:rPr>
          <w:sz w:val="22"/>
          <w:szCs w:val="22"/>
          <w:u w:val="single"/>
        </w:rPr>
        <w:t>.</w:t>
      </w:r>
    </w:p>
    <w:p w:rsidR="00A85109" w:rsidRDefault="00A85109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INTO</w:t>
      </w:r>
    </w:p>
    <w:p w:rsidR="00A85109" w:rsidRDefault="00A85109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Introduction/ Motivations/ Focus Attention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Default="00A85109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Focus students’ attention on the skill we will focus on today. 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Pr="00A32715" w:rsidRDefault="001A0692" w:rsidP="00A85109">
      <w:pPr>
        <w:pStyle w:val="NormalWeb"/>
        <w:rPr>
          <w:b/>
          <w:sz w:val="22"/>
          <w:szCs w:val="22"/>
        </w:rPr>
      </w:pPr>
      <w:r>
        <w:rPr>
          <w:sz w:val="22"/>
          <w:szCs w:val="22"/>
        </w:rPr>
        <w:t>-</w:t>
      </w:r>
      <w:r w:rsidR="00A85109">
        <w:rPr>
          <w:sz w:val="22"/>
          <w:szCs w:val="22"/>
        </w:rPr>
        <w:t xml:space="preserve"> “Today we will </w:t>
      </w:r>
      <w:r>
        <w:rPr>
          <w:sz w:val="22"/>
          <w:szCs w:val="22"/>
        </w:rPr>
        <w:t>read high frequency words and play</w:t>
      </w:r>
      <w:r w:rsidR="00A85109">
        <w:rPr>
          <w:sz w:val="22"/>
          <w:szCs w:val="22"/>
        </w:rPr>
        <w:t xml:space="preserve"> </w:t>
      </w:r>
      <w:r>
        <w:rPr>
          <w:sz w:val="22"/>
          <w:szCs w:val="22"/>
        </w:rPr>
        <w:t>a memory game.” Lay a few word</w:t>
      </w:r>
      <w:r w:rsidR="00A85109">
        <w:rPr>
          <w:sz w:val="22"/>
          <w:szCs w:val="22"/>
        </w:rPr>
        <w:t xml:space="preserve"> cards face down to demonstrate how the game will work. The object of the game </w:t>
      </w:r>
      <w:r>
        <w:rPr>
          <w:sz w:val="22"/>
          <w:szCs w:val="22"/>
        </w:rPr>
        <w:t>is to find high frequency word cards that match.</w:t>
      </w:r>
    </w:p>
    <w:p w:rsidR="00A85109" w:rsidRDefault="00A85109" w:rsidP="00A85109">
      <w:pPr>
        <w:pStyle w:val="NormalWeb"/>
        <w:rPr>
          <w:sz w:val="22"/>
          <w:szCs w:val="22"/>
          <w:u w:val="single"/>
        </w:rPr>
      </w:pPr>
    </w:p>
    <w:p w:rsidR="00A85109" w:rsidRDefault="00A85109" w:rsidP="00A85109">
      <w:pPr>
        <w:pStyle w:val="NormalWeb"/>
        <w:rPr>
          <w:sz w:val="22"/>
          <w:szCs w:val="22"/>
          <w:u w:val="single"/>
        </w:rPr>
      </w:pPr>
    </w:p>
    <w:p w:rsidR="00A85109" w:rsidRDefault="00A85109" w:rsidP="00A85109">
      <w:pPr>
        <w:pStyle w:val="NormalWeb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Description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Time: 10 </w:t>
      </w:r>
      <w:proofErr w:type="spellStart"/>
      <w:r>
        <w:rPr>
          <w:sz w:val="22"/>
          <w:szCs w:val="22"/>
          <w:u w:val="single"/>
        </w:rPr>
        <w:t>mins</w:t>
      </w:r>
      <w:proofErr w:type="spellEnd"/>
      <w:r>
        <w:rPr>
          <w:sz w:val="22"/>
          <w:szCs w:val="22"/>
          <w:u w:val="single"/>
        </w:rPr>
        <w:t>.</w:t>
      </w:r>
    </w:p>
    <w:p w:rsidR="00A85109" w:rsidRDefault="00A85109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THROUGH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Default="00A85109" w:rsidP="00A85109">
      <w:pPr>
        <w:pStyle w:val="NormalWeb"/>
        <w:ind w:left="360"/>
        <w:rPr>
          <w:sz w:val="22"/>
          <w:szCs w:val="22"/>
        </w:rPr>
      </w:pPr>
    </w:p>
    <w:p w:rsidR="00A85109" w:rsidRDefault="001A0692" w:rsidP="00A85109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Place six to ten pairs of high frequency word</w:t>
      </w:r>
      <w:r w:rsidR="00A85109">
        <w:rPr>
          <w:sz w:val="22"/>
          <w:szCs w:val="22"/>
        </w:rPr>
        <w:t xml:space="preserve"> cards face down in rows. (Number of pairs may vary depending on number of students in the group and ability of the students)</w:t>
      </w:r>
    </w:p>
    <w:p w:rsidR="00A85109" w:rsidRDefault="00A85109" w:rsidP="00A85109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Taking turns, the students turn over two cards.</w:t>
      </w:r>
    </w:p>
    <w:p w:rsidR="00A85109" w:rsidRDefault="00A85109" w:rsidP="00A85109">
      <w:pPr>
        <w:pStyle w:val="NormalWeb"/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Student one looks at the </w:t>
      </w:r>
      <w:r w:rsidR="00A350A8">
        <w:rPr>
          <w:sz w:val="22"/>
          <w:szCs w:val="22"/>
        </w:rPr>
        <w:t>words and decide</w:t>
      </w:r>
      <w:proofErr w:type="gramEnd"/>
      <w:r w:rsidR="00A350A8">
        <w:rPr>
          <w:sz w:val="22"/>
          <w:szCs w:val="22"/>
        </w:rPr>
        <w:t xml:space="preserve"> if the two word</w:t>
      </w:r>
      <w:r>
        <w:rPr>
          <w:sz w:val="22"/>
          <w:szCs w:val="22"/>
        </w:rPr>
        <w:t>s are the same.</w:t>
      </w:r>
    </w:p>
    <w:p w:rsidR="00A85109" w:rsidRDefault="00A85109" w:rsidP="00A85109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a match is made, the student picks up the cards and keeps them. If a match is not made, the student places each card face down in the original spot, and gives student two a turn.</w:t>
      </w:r>
    </w:p>
    <w:p w:rsidR="00A85109" w:rsidRDefault="00A85109" w:rsidP="00A85109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Continue until all matches have been made.</w:t>
      </w:r>
    </w:p>
    <w:p w:rsidR="00A85109" w:rsidRDefault="00A85109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85109" w:rsidRDefault="00A85109" w:rsidP="00A85109">
      <w:pPr>
        <w:pStyle w:val="NormalWeb"/>
        <w:rPr>
          <w:sz w:val="22"/>
          <w:szCs w:val="22"/>
        </w:rPr>
      </w:pPr>
    </w:p>
    <w:p w:rsidR="00A85109" w:rsidRDefault="00A85109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85109" w:rsidRDefault="00A85109" w:rsidP="00A85109">
      <w:pPr>
        <w:pStyle w:val="NormalWeb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Description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Time: 3 </w:t>
      </w:r>
      <w:proofErr w:type="spellStart"/>
      <w:r>
        <w:rPr>
          <w:sz w:val="22"/>
          <w:szCs w:val="22"/>
          <w:u w:val="single"/>
        </w:rPr>
        <w:t>mins</w:t>
      </w:r>
      <w:proofErr w:type="spellEnd"/>
      <w:r>
        <w:rPr>
          <w:sz w:val="22"/>
          <w:szCs w:val="22"/>
          <w:u w:val="single"/>
        </w:rPr>
        <w:t>.</w:t>
      </w:r>
    </w:p>
    <w:p w:rsidR="00A85109" w:rsidRDefault="00A85109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BEYOND</w:t>
      </w:r>
    </w:p>
    <w:p w:rsidR="00A85109" w:rsidRDefault="00A85109" w:rsidP="00A8510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Closure (Review, Check for Understanding, Summarize, Future Forecast, Transition)</w:t>
      </w:r>
    </w:p>
    <w:p w:rsidR="00A85109" w:rsidRDefault="00A85109" w:rsidP="00A85109"/>
    <w:p w:rsidR="00A85109" w:rsidRDefault="00A85109" w:rsidP="00A85109">
      <w:pPr>
        <w:rPr>
          <w:sz w:val="22"/>
        </w:rPr>
      </w:pPr>
      <w:r>
        <w:rPr>
          <w:sz w:val="22"/>
        </w:rPr>
        <w:t xml:space="preserve">Once the game ends, students will review </w:t>
      </w:r>
      <w:r w:rsidR="00A350A8">
        <w:rPr>
          <w:sz w:val="22"/>
        </w:rPr>
        <w:t>the word</w:t>
      </w:r>
      <w:r>
        <w:rPr>
          <w:sz w:val="22"/>
        </w:rPr>
        <w:t xml:space="preserve"> on the cards in their hand. </w:t>
      </w:r>
    </w:p>
    <w:p w:rsidR="00A85109" w:rsidRDefault="00A85109" w:rsidP="00A85109">
      <w:pPr>
        <w:rPr>
          <w:sz w:val="22"/>
        </w:rPr>
      </w:pPr>
    </w:p>
    <w:p w:rsidR="00A85109" w:rsidRPr="00DF5A80" w:rsidRDefault="00A85109" w:rsidP="00A85109">
      <w:pPr>
        <w:rPr>
          <w:sz w:val="22"/>
        </w:rPr>
      </w:pPr>
    </w:p>
    <w:p w:rsidR="00A85109" w:rsidRDefault="00A85109"/>
    <w:sectPr w:rsidR="00A85109" w:rsidSect="00A8510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B649C3"/>
    <w:multiLevelType w:val="hybridMultilevel"/>
    <w:tmpl w:val="35AC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3167A"/>
    <w:multiLevelType w:val="hybridMultilevel"/>
    <w:tmpl w:val="135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32E3F"/>
    <w:multiLevelType w:val="hybridMultilevel"/>
    <w:tmpl w:val="CAD4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85109"/>
    <w:rsid w:val="001A0692"/>
    <w:rsid w:val="00A350A8"/>
    <w:rsid w:val="00A8510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0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85109"/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1902</Characters>
  <Application>Microsoft Word 12.0.0</Application>
  <DocSecurity>0</DocSecurity>
  <Lines>15</Lines>
  <Paragraphs>3</Paragraphs>
  <ScaleCrop>false</ScaleCrop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2013-01-30T01:50:00Z</dcterms:created>
  <dcterms:modified xsi:type="dcterms:W3CDTF">2013-01-30T02:35:00Z</dcterms:modified>
</cp:coreProperties>
</file>